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科研项目的认定范围及标准</w:t>
      </w:r>
    </w:p>
    <w:p>
      <w:pPr>
        <w:snapToGrid w:val="0"/>
        <w:spacing w:line="360" w:lineRule="auto"/>
        <w:jc w:val="center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（科学技术发展研究院提供）</w:t>
      </w:r>
    </w:p>
    <w:p>
      <w:pPr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一、国家级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3D3D3D"/>
          <w:kern w:val="0"/>
          <w:sz w:val="32"/>
          <w:szCs w:val="32"/>
        </w:rPr>
        <w:t xml:space="preserve">    （一）国家级项目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国家级项目包括国家重大科技专项、“973计划”项目、“863计划”项目、国家科技支撑计划项目、国家科技基础性工作专项、国家国际科技合作专项（政府间国际科技合作专项）、国家公益性（农业、林业，水利）行业科研专项、农业部转基因专项；国家重点研发计划项目；国家自然科学基金项目；国家社科基金项目等。且项目任务书（合同书）由以上项目所属主管部门与项目承担单位签订。</w:t>
      </w:r>
    </w:p>
    <w:p>
      <w:pPr>
        <w:snapToGrid w:val="0"/>
        <w:spacing w:line="360" w:lineRule="auto"/>
        <w:rPr>
          <w:rFonts w:ascii="楷体_GB2312" w:hAnsi="仿宋_GB2312" w:eastAsia="楷体_GB2312" w:cs="仿宋_GB2312"/>
          <w:b/>
          <w:color w:val="3D3D3D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color w:val="3D3D3D"/>
          <w:kern w:val="0"/>
          <w:sz w:val="32"/>
          <w:szCs w:val="32"/>
        </w:rPr>
        <w:t xml:space="preserve">    （二）国家级课题</w:t>
      </w:r>
    </w:p>
    <w:p>
      <w:pPr>
        <w:snapToGrid w:val="0"/>
        <w:spacing w:line="360" w:lineRule="auto"/>
        <w:ind w:firstLine="800" w:firstLineChars="2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国家级课题包括国家重大科技专项课题；“973计划”课题、“863计划”课题、国家科技支撑计划课题、国家公益性（农业、林业，水利）行业科研专项课题；国家重点研发计划项目下设的课题。且课题任务书（合同书）由课题承担单位与项目承担单位双方共同签订。</w:t>
      </w:r>
    </w:p>
    <w:p>
      <w:pPr>
        <w:snapToGrid w:val="0"/>
        <w:spacing w:line="360" w:lineRule="auto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二、省部级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省部级项目（课题）包括陕西省及其他省（市、自治区）科学技术厅设立的科技重大专项、省重点研发计划项目、省自然科学基金项目、省创新能力支撑计划项目；教育部、农业农村部、林草局、中国科学院、国家环保局、国家质检总局、中国科协、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陕西省哲学社会科学工作办、</w:t>
      </w:r>
      <w:r>
        <w:rPr>
          <w:rFonts w:hint="eastAsia" w:ascii="仿宋_GB2312" w:eastAsia="仿宋_GB2312"/>
          <w:bCs/>
          <w:sz w:val="32"/>
          <w:szCs w:val="32"/>
        </w:rPr>
        <w:t>陕西省教育科学规划办、陕西省社科联等各部门按计划下达的各类项目（课题）。且项目（课题）任务书（合同书）由以上项目（课题）所属主管部门与项目（课题）承担单位共同签订。</w:t>
      </w:r>
    </w:p>
    <w:p>
      <w:pPr>
        <w:snapToGrid w:val="0"/>
        <w:spacing w:line="360" w:lineRule="auto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三、其他项目</w:t>
      </w:r>
    </w:p>
    <w:p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陕西省和其他省（市、自治区）教育厅、农业厅、水利厅、林业厅、陕西省科协等厅局级单位按计划下达的科技计划项目（课题）。且项目（课题）任务书（合同书）由以上项目（课题）所属主管部门与项目（课题）承担单位共同签订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各市、县科技部门、杨凌示范区科技局按计划下达的科技计划项目（课题）。且项目（课题）任务书（合同书）由以上项目（课题）所属主管部门与项目（课题）承担单位共同签订。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企事业单位委托的横向项目。</w:t>
      </w:r>
    </w:p>
    <w:p>
      <w:pPr>
        <w:snapToGrid w:val="0"/>
        <w:spacing w:line="360" w:lineRule="auto"/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四、项目（课题、任务、子课题）及经费的认定依据</w:t>
      </w:r>
    </w:p>
    <w:p>
      <w:pPr>
        <w:snapToGrid w:val="0"/>
        <w:spacing w:line="360" w:lineRule="auto"/>
        <w:ind w:firstLine="800" w:firstLineChars="25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项目（课题、任务、子课题）认定依据为项目主管部门的批文，或项目主管部门、单位签订的合同书、任务书、计划书、责任书等；到位经费以计财处到账金额为准。</w:t>
      </w:r>
    </w:p>
    <w:p/>
    <w:p>
      <w:pPr>
        <w:spacing w:beforeLines="50"/>
        <w:rPr>
          <w:rFonts w:ascii="Times New Roman" w:hAnsi="Times New Roman" w:eastAsia="仿宋_GB2312"/>
          <w:sz w:val="32"/>
          <w:szCs w:val="32"/>
        </w:rPr>
      </w:pPr>
    </w:p>
    <w:p>
      <w:pPr>
        <w:snapToGrid w:val="0"/>
        <w:spacing w:beforeLines="50" w:line="500" w:lineRule="exact"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snapToGrid w:val="0"/>
        <w:spacing w:beforeLines="50" w:line="5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推广项目的认定范围及标准</w:t>
      </w:r>
    </w:p>
    <w:p>
      <w:pPr>
        <w:snapToGrid w:val="0"/>
        <w:spacing w:beforeLines="100" w:line="360" w:lineRule="auto"/>
        <w:jc w:val="center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>（新农村发展研究院提供）</w:t>
      </w:r>
    </w:p>
    <w:p>
      <w:pPr>
        <w:snapToGrid w:val="0"/>
        <w:spacing w:beforeLines="50" w:line="5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一、国家级</w:t>
      </w:r>
    </w:p>
    <w:p>
      <w:pPr>
        <w:snapToGrid w:val="0"/>
        <w:spacing w:beforeLines="50" w:line="500" w:lineRule="exact"/>
        <w:rPr>
          <w:rFonts w:ascii="仿宋_GB2312" w:hAnsi="仿宋_GB2312" w:eastAsia="仿宋_GB2312" w:cs="仿宋_GB2312"/>
          <w:color w:val="3D3D3D"/>
          <w:kern w:val="0"/>
          <w:sz w:val="28"/>
          <w:szCs w:val="28"/>
        </w:rPr>
      </w:pPr>
      <w:r>
        <w:rPr>
          <w:rFonts w:hint="eastAsia" w:ascii="楷体_GB2312" w:hAnsi="仿宋_GB2312" w:eastAsia="楷体_GB2312" w:cs="仿宋_GB2312"/>
          <w:b/>
          <w:color w:val="3D3D3D"/>
          <w:kern w:val="0"/>
          <w:sz w:val="28"/>
          <w:szCs w:val="28"/>
        </w:rPr>
        <w:t xml:space="preserve">    （一）国家级项目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认定范围：</w:t>
      </w:r>
      <w:r>
        <w:rPr>
          <w:rFonts w:hint="eastAsia" w:ascii="仿宋_GB2312" w:eastAsia="仿宋_GB2312"/>
          <w:bCs/>
          <w:sz w:val="28"/>
          <w:szCs w:val="28"/>
        </w:rPr>
        <w:t>国家现代农业产业技术体系首席科学家岗位、国家重大农技推广服务试点工作专项、国家委托的重大专项等。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认定标准：</w:t>
      </w:r>
      <w:r>
        <w:rPr>
          <w:rFonts w:hint="eastAsia" w:ascii="仿宋_GB2312" w:eastAsia="仿宋_GB2312"/>
          <w:bCs/>
          <w:sz w:val="28"/>
          <w:szCs w:val="28"/>
        </w:rPr>
        <w:t>项目所属主管部门与项目承担单位签订的项目任务书（合同书、委托书）或项目所属主管部门下达任务文件。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经费认定：</w:t>
      </w:r>
      <w:r>
        <w:rPr>
          <w:rFonts w:hint="eastAsia" w:ascii="仿宋_GB2312" w:eastAsia="仿宋_GB2312"/>
          <w:bCs/>
          <w:sz w:val="28"/>
          <w:szCs w:val="28"/>
        </w:rPr>
        <w:t>截止认定日期前（含当日）实际到学校账户经费，到位经费以计财处到账金额为准。</w:t>
      </w:r>
    </w:p>
    <w:p>
      <w:pPr>
        <w:snapToGrid w:val="0"/>
        <w:spacing w:beforeLines="50" w:line="500" w:lineRule="exact"/>
        <w:rPr>
          <w:rFonts w:ascii="楷体_GB2312" w:hAnsi="仿宋_GB2312" w:eastAsia="楷体_GB2312" w:cs="仿宋_GB2312"/>
          <w:b/>
          <w:color w:val="3D3D3D"/>
          <w:kern w:val="0"/>
          <w:sz w:val="28"/>
          <w:szCs w:val="28"/>
        </w:rPr>
      </w:pPr>
      <w:r>
        <w:rPr>
          <w:rFonts w:hint="eastAsia" w:ascii="楷体_GB2312" w:hAnsi="仿宋_GB2312" w:eastAsia="楷体_GB2312" w:cs="仿宋_GB2312"/>
          <w:b/>
          <w:color w:val="3D3D3D"/>
          <w:kern w:val="0"/>
          <w:sz w:val="28"/>
          <w:szCs w:val="28"/>
        </w:rPr>
        <w:t xml:space="preserve">    （二）国家级课题、子课题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认定范围：</w:t>
      </w:r>
      <w:r>
        <w:rPr>
          <w:rFonts w:hint="eastAsia" w:ascii="仿宋_GB2312" w:eastAsia="仿宋_GB2312"/>
          <w:bCs/>
          <w:sz w:val="28"/>
          <w:szCs w:val="28"/>
        </w:rPr>
        <w:t>国家现代农业产业技术体系岗位科学家岗位、试验站站长岗位、国家重大农技推广服务试点工作专项、国家委托的重大专项等项目下设的课题、子课题。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认定标准：</w:t>
      </w:r>
      <w:r>
        <w:rPr>
          <w:rFonts w:hint="eastAsia" w:ascii="仿宋_GB2312" w:eastAsia="仿宋_GB2312"/>
          <w:bCs/>
          <w:sz w:val="28"/>
          <w:szCs w:val="28"/>
        </w:rPr>
        <w:t>具有与项目承担单位签订的项目任务书（合同书、委托书）或项目所属主管部门下达任务文件中明确课题、子课题任务，且有到位经费。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经费认定：</w:t>
      </w:r>
      <w:r>
        <w:rPr>
          <w:rFonts w:hint="eastAsia" w:ascii="仿宋_GB2312" w:eastAsia="仿宋_GB2312"/>
          <w:bCs/>
          <w:sz w:val="28"/>
          <w:szCs w:val="28"/>
        </w:rPr>
        <w:t>截止认定日期前（含当日）实际到学校账户经费，到位经费以计财处到账金额为准。</w:t>
      </w:r>
    </w:p>
    <w:p>
      <w:pPr>
        <w:snapToGrid w:val="0"/>
        <w:spacing w:beforeLines="50" w:line="5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二、省部级</w:t>
      </w:r>
    </w:p>
    <w:p>
      <w:pPr>
        <w:widowControl/>
        <w:snapToGrid w:val="0"/>
        <w:spacing w:beforeLines="50" w:line="500" w:lineRule="exact"/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 xml:space="preserve">   （一）省部级项目（课题）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认定范围：</w:t>
      </w:r>
      <w:r>
        <w:rPr>
          <w:rFonts w:hint="eastAsia" w:ascii="仿宋_GB2312" w:eastAsia="仿宋_GB2312"/>
          <w:bCs/>
          <w:sz w:val="28"/>
          <w:szCs w:val="28"/>
        </w:rPr>
        <w:t>项目资金属中央财政专项资金或省级专项资金，项目所属主管部门为教育部、农业农村部、水利部、科技部、生态环境部、国家林业和草原局、国家市场监督管理总局等国家部委或陕西省及其他省（市、自治区）科学技术厅、农业农村厅、水利厅、生态环境厅、林业局等厅局级单位主管的重大科技推广专项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认定标准：</w:t>
      </w:r>
      <w:r>
        <w:rPr>
          <w:rFonts w:hint="eastAsia" w:ascii="仿宋_GB2312" w:eastAsia="仿宋_GB2312"/>
          <w:bCs/>
          <w:sz w:val="28"/>
          <w:szCs w:val="28"/>
        </w:rPr>
        <w:t>项目所属主管部门与项目承担单位签订的项目任务书（合同书、委托书）或项目所属主管部门下达任务文件。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经费认定：</w:t>
      </w:r>
      <w:r>
        <w:rPr>
          <w:rFonts w:hint="eastAsia" w:ascii="仿宋_GB2312" w:eastAsia="仿宋_GB2312"/>
          <w:bCs/>
          <w:sz w:val="28"/>
          <w:szCs w:val="28"/>
        </w:rPr>
        <w:t>截止认定日期前（含当日）实际到学校账户经费，到位经费以计财处到账金额为准。</w:t>
      </w:r>
    </w:p>
    <w:p>
      <w:pPr>
        <w:widowControl/>
        <w:snapToGrid w:val="0"/>
        <w:spacing w:beforeLines="50" w:line="500" w:lineRule="exact"/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 xml:space="preserve">   （二）省部级子项目（子课题）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认定范围：</w:t>
      </w:r>
      <w:r>
        <w:rPr>
          <w:rFonts w:hint="eastAsia" w:ascii="仿宋_GB2312" w:eastAsia="仿宋_GB2312"/>
          <w:bCs/>
          <w:sz w:val="28"/>
          <w:szCs w:val="28"/>
        </w:rPr>
        <w:t>参加省部级项目（课题），有具体任务，</w:t>
      </w:r>
      <w:r>
        <w:rPr>
          <w:rFonts w:ascii="仿宋_GB2312" w:eastAsia="仿宋_GB2312"/>
          <w:bCs/>
          <w:sz w:val="28"/>
          <w:szCs w:val="28"/>
        </w:rPr>
        <w:t>有到位经费</w:t>
      </w:r>
      <w:r>
        <w:rPr>
          <w:rFonts w:hint="eastAsia" w:ascii="仿宋_GB2312" w:eastAsia="仿宋_GB2312"/>
          <w:bCs/>
          <w:sz w:val="28"/>
          <w:szCs w:val="28"/>
        </w:rPr>
        <w:t>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认定标准：</w:t>
      </w:r>
      <w:r>
        <w:rPr>
          <w:rFonts w:hint="eastAsia" w:ascii="仿宋_GB2312" w:eastAsia="仿宋_GB2312"/>
          <w:bCs/>
          <w:sz w:val="28"/>
          <w:szCs w:val="28"/>
        </w:rPr>
        <w:t>具有与项目承担单位签订的项目任务书（合同书、委托书）或项目所属主管部门下达任务文件中明确承担项目子任务，且有到位经费。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经费认定：</w:t>
      </w:r>
      <w:r>
        <w:rPr>
          <w:rFonts w:hint="eastAsia" w:ascii="仿宋_GB2312" w:eastAsia="仿宋_GB2312"/>
          <w:bCs/>
          <w:sz w:val="28"/>
          <w:szCs w:val="28"/>
        </w:rPr>
        <w:t>截止认定日期前（含当日）实际到学校账户经费，到位经费以计财处到账金额为准。</w:t>
      </w:r>
    </w:p>
    <w:p>
      <w:pPr>
        <w:snapToGrid w:val="0"/>
        <w:spacing w:beforeLines="50" w:line="5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三、厅局级项目（课题）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认定范围：</w:t>
      </w:r>
      <w:r>
        <w:rPr>
          <w:rFonts w:hint="eastAsia" w:ascii="仿宋_GB2312" w:eastAsia="仿宋_GB2312"/>
          <w:bCs/>
          <w:sz w:val="28"/>
          <w:szCs w:val="28"/>
        </w:rPr>
        <w:t>陕西省和其他省（市、自治区）农业农村厅、科技厅、教育厅、水利厅、林业局、陕西省科协等厅局级单位按计划下达的科技推广计划项目（课题）。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认定标准：</w:t>
      </w:r>
      <w:r>
        <w:rPr>
          <w:rFonts w:hint="eastAsia" w:ascii="仿宋_GB2312" w:eastAsia="仿宋_GB2312"/>
          <w:bCs/>
          <w:sz w:val="28"/>
          <w:szCs w:val="28"/>
        </w:rPr>
        <w:t>项目（课题）任务书（合同书、委托书）由以上项目（课题）所属主管部门与项目（课题）承担单位共同签订。或项目所属主管部门下达任务文件。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经费认定：</w:t>
      </w:r>
      <w:r>
        <w:rPr>
          <w:rFonts w:hint="eastAsia" w:ascii="仿宋_GB2312" w:eastAsia="仿宋_GB2312"/>
          <w:bCs/>
          <w:sz w:val="28"/>
          <w:szCs w:val="28"/>
        </w:rPr>
        <w:t>截止认定日期前（含当日）实际到学校账户经费，到位经费以计财处到账金额为准。</w:t>
      </w:r>
    </w:p>
    <w:p>
      <w:pPr>
        <w:snapToGrid w:val="0"/>
        <w:spacing w:beforeLines="50" w:line="5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四、市县级项目（课题）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认定范围：</w:t>
      </w:r>
      <w:r>
        <w:rPr>
          <w:rFonts w:hint="eastAsia" w:ascii="仿宋_GB2312" w:eastAsia="仿宋_GB2312"/>
          <w:bCs/>
          <w:sz w:val="28"/>
          <w:szCs w:val="28"/>
        </w:rPr>
        <w:t>各市、县（区）行政主管部门按计划下达的科技计划项目（课题）。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认定标准：</w:t>
      </w:r>
      <w:r>
        <w:rPr>
          <w:rFonts w:hint="eastAsia" w:ascii="仿宋_GB2312" w:eastAsia="仿宋_GB2312"/>
          <w:bCs/>
          <w:sz w:val="28"/>
          <w:szCs w:val="28"/>
        </w:rPr>
        <w:t>项目（课题）任务书（合同书、委托书）由以上项目（课题）所属主管部门与项目（课题）承担单位共同签订。或项目所属主管部门下达任务文件。</w:t>
      </w:r>
    </w:p>
    <w:p>
      <w:pPr>
        <w:snapToGrid w:val="0"/>
        <w:spacing w:beforeLines="50" w:line="500" w:lineRule="exact"/>
        <w:ind w:firstLine="562" w:firstLineChars="20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经费认定：</w:t>
      </w:r>
      <w:r>
        <w:rPr>
          <w:rFonts w:hint="eastAsia" w:ascii="仿宋_GB2312" w:eastAsia="仿宋_GB2312"/>
          <w:bCs/>
          <w:sz w:val="28"/>
          <w:szCs w:val="28"/>
        </w:rPr>
        <w:t>截止认定日期前（含当日）实际到学校账户经费，到位经费以计财处到账金额为准。</w:t>
      </w:r>
    </w:p>
    <w:p>
      <w:pPr>
        <w:snapToGrid w:val="0"/>
        <w:spacing w:beforeLines="50" w:line="5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五、横向项目</w:t>
      </w:r>
    </w:p>
    <w:p>
      <w:pPr>
        <w:adjustRightInd w:val="0"/>
        <w:snapToGrid w:val="0"/>
        <w:spacing w:beforeLines="50" w:line="500" w:lineRule="exact"/>
        <w:ind w:firstLine="560" w:firstLineChars="200"/>
        <w:rPr>
          <w:rFonts w:ascii="仿宋_GB2312" w:hAnsi="仿宋" w:eastAsia="仿宋_GB2312" w:cs="仿宋"/>
          <w:bCs/>
          <w:kern w:val="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横向项目指以学校名义与政府部门、法人、自然人、社会组织签订的技术开发、技术服务、技术咨询、技术培训等技术合同所获得的项目，国</w:t>
      </w:r>
      <w:r>
        <w:rPr>
          <w:rFonts w:hint="eastAsia" w:ascii="仿宋_GB2312" w:hAnsi="仿宋" w:eastAsia="仿宋_GB2312" w:cs="仿宋"/>
          <w:bCs/>
          <w:kern w:val="0"/>
          <w:sz w:val="28"/>
          <w:szCs w:val="28"/>
        </w:rPr>
        <w:t>际科技合作项目中与境外企业、自然人的合作项目，</w:t>
      </w:r>
      <w:r>
        <w:rPr>
          <w:rFonts w:hint="eastAsia" w:ascii="仿宋_GB2312" w:hAnsi="仿宋" w:eastAsia="仿宋_GB2312"/>
          <w:sz w:val="28"/>
          <w:szCs w:val="28"/>
        </w:rPr>
        <w:t>以及以第三方形式从其他单位取得财政性科技项目资金补助</w:t>
      </w:r>
      <w:r>
        <w:rPr>
          <w:rFonts w:hint="eastAsia" w:ascii="仿宋_GB2312" w:hAnsi="仿宋" w:eastAsia="仿宋_GB2312" w:cs="仿宋"/>
          <w:bCs/>
          <w:kern w:val="0"/>
          <w:sz w:val="28"/>
          <w:szCs w:val="28"/>
        </w:rPr>
        <w:t>等。</w:t>
      </w:r>
    </w:p>
    <w:p>
      <w:pPr>
        <w:spacing w:beforeLines="50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zNmE4MTBiNWUxMTE0Njk5OWI2N2M5Y2NiNTI4MTYifQ=="/>
  </w:docVars>
  <w:rsids>
    <w:rsidRoot w:val="00CA76E7"/>
    <w:rsid w:val="00496DD1"/>
    <w:rsid w:val="00674AEE"/>
    <w:rsid w:val="00CA76E7"/>
    <w:rsid w:val="00EB62C7"/>
    <w:rsid w:val="02E60698"/>
    <w:rsid w:val="076C6A75"/>
    <w:rsid w:val="095D558B"/>
    <w:rsid w:val="2523594A"/>
    <w:rsid w:val="30E66B96"/>
    <w:rsid w:val="3FE91637"/>
    <w:rsid w:val="41565A0C"/>
    <w:rsid w:val="6F9B6C56"/>
    <w:rsid w:val="7BCE16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2095</Words>
  <Characters>2103</Characters>
  <Lines>15</Lines>
  <Paragraphs>4</Paragraphs>
  <TotalTime>4</TotalTime>
  <ScaleCrop>false</ScaleCrop>
  <LinksUpToDate>false</LinksUpToDate>
  <CharactersWithSpaces>2125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lgz</cp:lastModifiedBy>
  <cp:lastPrinted>2023-02-09T09:40:00Z</cp:lastPrinted>
  <dcterms:modified xsi:type="dcterms:W3CDTF">2024-03-16T08:08:50Z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638CD7A673AB4E67A932F1FC811909E0_13</vt:lpwstr>
  </property>
</Properties>
</file>