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1" w:lineRule="atLeast"/>
        <w:jc w:val="center"/>
        <w:rPr>
          <w:rFonts w:hint="eastAsia" w:ascii="黑体" w:hAnsi="黑体" w:eastAsia="黑体" w:cs="黑体"/>
          <w:b/>
          <w:color w:val="333333"/>
          <w:sz w:val="28"/>
          <w:szCs w:val="28"/>
          <w:shd w:val="clear" w:fill="FFFFFF"/>
        </w:rPr>
      </w:pPr>
      <w:r>
        <w:rPr>
          <w:rFonts w:hint="eastAsia" w:ascii="黑体" w:hAnsi="黑体" w:eastAsia="黑体" w:cs="黑体"/>
          <w:color w:val="333333"/>
          <w:kern w:val="0"/>
          <w:sz w:val="32"/>
          <w:szCs w:val="32"/>
          <w:bdr w:val="none" w:color="auto" w:sz="0" w:space="0"/>
          <w:lang w:val="en-US" w:eastAsia="zh-CN" w:bidi="ar"/>
        </w:rPr>
        <w:t>关于举办第二届中国研究生机器人创新设计大赛的通知</w:t>
      </w:r>
    </w:p>
    <w:p>
      <w:pPr>
        <w:pStyle w:val="2"/>
        <w:keepNext w:val="0"/>
        <w:keepLines w:val="0"/>
        <w:widowControl/>
        <w:suppressLineNumbers w:val="0"/>
        <w:spacing w:before="0" w:beforeAutospacing="0" w:after="0" w:afterAutospacing="0" w:line="21" w:lineRule="atLeast"/>
        <w:ind w:left="0" w:right="0"/>
      </w:pPr>
      <w:r>
        <w:rPr>
          <w:rFonts w:ascii="仿宋" w:hAnsi="仿宋" w:eastAsia="仿宋" w:cs="仿宋"/>
          <w:b/>
          <w:color w:val="333333"/>
          <w:sz w:val="28"/>
          <w:szCs w:val="28"/>
          <w:shd w:val="clear" w:fill="FFFFFF"/>
        </w:rPr>
        <w:t>各研究生培养单位：</w:t>
      </w:r>
    </w:p>
    <w:p>
      <w:pPr>
        <w:pStyle w:val="2"/>
        <w:keepNext w:val="0"/>
        <w:keepLines w:val="0"/>
        <w:widowControl/>
        <w:suppressLineNumbers w:val="0"/>
        <w:spacing w:before="0" w:beforeAutospacing="0" w:after="0" w:afterAutospacing="0" w:line="21" w:lineRule="atLeast"/>
        <w:ind w:right="0" w:firstLine="560" w:firstLineChars="200"/>
        <w:jc w:val="both"/>
      </w:pPr>
      <w:r>
        <w:rPr>
          <w:rFonts w:hint="eastAsia" w:ascii="仿宋" w:hAnsi="仿宋" w:eastAsia="仿宋" w:cs="仿宋"/>
          <w:color w:val="333333"/>
          <w:sz w:val="28"/>
          <w:szCs w:val="28"/>
        </w:rPr>
        <w:t>为进一步引导广大高校学生积极投身</w:t>
      </w:r>
      <w:r>
        <w:rPr>
          <w:rFonts w:hint="default" w:ascii="Times New Roman" w:hAnsi="Times New Roman" w:eastAsia="宋体" w:cs="Times New Roman"/>
          <w:color w:val="333333"/>
          <w:sz w:val="28"/>
          <w:szCs w:val="28"/>
        </w:rPr>
        <w:t>“</w:t>
      </w:r>
      <w:r>
        <w:rPr>
          <w:rFonts w:hint="eastAsia" w:ascii="仿宋" w:hAnsi="仿宋" w:eastAsia="仿宋" w:cs="仿宋"/>
          <w:color w:val="333333"/>
          <w:sz w:val="28"/>
          <w:szCs w:val="28"/>
        </w:rPr>
        <w:t>大众创业，万众创新</w:t>
      </w:r>
      <w:r>
        <w:rPr>
          <w:rFonts w:hint="default" w:ascii="Times New Roman" w:hAnsi="Times New Roman" w:eastAsia="宋体" w:cs="Times New Roman"/>
          <w:color w:val="333333"/>
          <w:sz w:val="28"/>
          <w:szCs w:val="28"/>
        </w:rPr>
        <w:t>”</w:t>
      </w:r>
      <w:r>
        <w:rPr>
          <w:rFonts w:hint="eastAsia" w:ascii="仿宋" w:hAnsi="仿宋" w:eastAsia="仿宋" w:cs="仿宋"/>
          <w:color w:val="333333"/>
          <w:sz w:val="28"/>
          <w:szCs w:val="28"/>
        </w:rPr>
        <w:t>的时代潮流，提升研究生创新创业意识，培养研究生设计能力，推动机器人科技创新发展，使机器人科技及其产品更好地推动经济发展和造福人民，根据工作安排，第二届中国研究生机器人创新设计大赛将由西安交通大学、西安市科技局承办，大赛决赛拟于</w:t>
      </w:r>
      <w:r>
        <w:rPr>
          <w:rFonts w:hint="default" w:ascii="Times New Roman" w:hAnsi="Times New Roman" w:eastAsia="宋体" w:cs="Times New Roman"/>
          <w:color w:val="333333"/>
          <w:sz w:val="28"/>
          <w:szCs w:val="28"/>
        </w:rPr>
        <w:t>2020</w:t>
      </w:r>
      <w:r>
        <w:rPr>
          <w:rFonts w:hint="eastAsia" w:ascii="仿宋" w:hAnsi="仿宋" w:eastAsia="仿宋" w:cs="仿宋"/>
          <w:color w:val="333333"/>
          <w:sz w:val="28"/>
          <w:szCs w:val="28"/>
        </w:rPr>
        <w:t>年</w:t>
      </w:r>
      <w:r>
        <w:rPr>
          <w:rFonts w:hint="default" w:ascii="Times New Roman" w:hAnsi="Times New Roman" w:eastAsia="宋体" w:cs="Times New Roman"/>
          <w:color w:val="333333"/>
          <w:sz w:val="28"/>
          <w:szCs w:val="28"/>
        </w:rPr>
        <w:t>8</w:t>
      </w:r>
      <w:r>
        <w:rPr>
          <w:rFonts w:hint="eastAsia" w:ascii="仿宋" w:hAnsi="仿宋" w:eastAsia="仿宋" w:cs="仿宋"/>
          <w:color w:val="333333"/>
          <w:sz w:val="28"/>
          <w:szCs w:val="28"/>
        </w:rPr>
        <w:t>月在中国西部科技创新港举行。现将大赛相关事宜通知如下：</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b/>
          <w:color w:val="333333"/>
          <w:sz w:val="28"/>
          <w:szCs w:val="28"/>
        </w:rPr>
        <w:t>一、大赛名称</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第二届中国研究生机器人创新设计大赛</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b/>
          <w:color w:val="333333"/>
          <w:sz w:val="28"/>
          <w:szCs w:val="28"/>
        </w:rPr>
        <w:t>二、组织单位</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1</w:t>
      </w:r>
      <w:r>
        <w:rPr>
          <w:rFonts w:hint="eastAsia" w:ascii="仿宋" w:hAnsi="仿宋" w:eastAsia="仿宋" w:cs="仿宋"/>
          <w:color w:val="333333"/>
          <w:sz w:val="28"/>
          <w:szCs w:val="28"/>
        </w:rPr>
        <w:t>、指导单位</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教育部学位与研究生教育发展中心</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2</w:t>
      </w:r>
      <w:r>
        <w:rPr>
          <w:rFonts w:hint="eastAsia" w:ascii="仿宋" w:hAnsi="仿宋" w:eastAsia="仿宋" w:cs="仿宋"/>
          <w:color w:val="333333"/>
          <w:sz w:val="28"/>
          <w:szCs w:val="28"/>
        </w:rPr>
        <w:t>、主办单位</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中国科协青少年科技中心</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3</w:t>
      </w:r>
      <w:r>
        <w:rPr>
          <w:rFonts w:hint="eastAsia" w:ascii="仿宋" w:hAnsi="仿宋" w:eastAsia="仿宋" w:cs="仿宋"/>
          <w:color w:val="333333"/>
          <w:sz w:val="28"/>
          <w:szCs w:val="28"/>
        </w:rPr>
        <w:t>、联合主办单位</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中国人工智能学会智能机器人专业委员会</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中国宇航学会机器人专业委员会</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中国自动化学会机器人专业委员会</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中国机械工程学会机器人分会</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4</w:t>
      </w:r>
      <w:r>
        <w:rPr>
          <w:rFonts w:hint="eastAsia" w:ascii="仿宋" w:hAnsi="仿宋" w:eastAsia="仿宋" w:cs="仿宋"/>
          <w:color w:val="333333"/>
          <w:sz w:val="28"/>
          <w:szCs w:val="28"/>
        </w:rPr>
        <w:t>、承办单位</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西安交通大学、西安市科技局</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5</w:t>
      </w:r>
      <w:r>
        <w:rPr>
          <w:rFonts w:hint="eastAsia" w:ascii="仿宋" w:hAnsi="仿宋" w:eastAsia="仿宋" w:cs="仿宋"/>
          <w:color w:val="333333"/>
          <w:sz w:val="28"/>
          <w:szCs w:val="28"/>
        </w:rPr>
        <w:t>、大赛举办地</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中国西部科技创新港</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6</w:t>
      </w:r>
      <w:r>
        <w:rPr>
          <w:rFonts w:hint="eastAsia" w:ascii="仿宋" w:hAnsi="仿宋" w:eastAsia="仿宋" w:cs="仿宋"/>
          <w:color w:val="333333"/>
          <w:sz w:val="28"/>
          <w:szCs w:val="28"/>
        </w:rPr>
        <w:t>、组织委员会</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由指导单位、主办单位、联合主办单位、主要发起单位、承办单位、技术支持单位和部分研究生培养单位共同组成</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7</w:t>
      </w:r>
      <w:r>
        <w:rPr>
          <w:rFonts w:hint="eastAsia" w:ascii="仿宋" w:hAnsi="仿宋" w:eastAsia="仿宋" w:cs="仿宋"/>
          <w:color w:val="333333"/>
          <w:sz w:val="28"/>
          <w:szCs w:val="28"/>
        </w:rPr>
        <w:t>、大赛组委会秘书处</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哈尔滨工业大学</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8</w:t>
      </w:r>
      <w:r>
        <w:rPr>
          <w:rFonts w:hint="eastAsia" w:ascii="仿宋" w:hAnsi="仿宋" w:eastAsia="仿宋" w:cs="仿宋"/>
          <w:color w:val="333333"/>
          <w:sz w:val="28"/>
          <w:szCs w:val="28"/>
        </w:rPr>
        <w:t>、技术支持单位</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机器人技术与系统国家重点实验室、机器人学国家重点实验室、视觉信息处理与应用国家工程实验室、陕西省智能机器人重点实验室等</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9、大赛支持媒体</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《中国研究生》</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b/>
          <w:color w:val="333333"/>
          <w:sz w:val="28"/>
          <w:szCs w:val="28"/>
        </w:rPr>
        <w:t>三、参赛作品范围</w:t>
      </w:r>
    </w:p>
    <w:p>
      <w:pPr>
        <w:pStyle w:val="2"/>
        <w:keepNext w:val="0"/>
        <w:keepLines w:val="0"/>
        <w:widowControl/>
        <w:suppressLineNumbers w:val="0"/>
        <w:spacing w:before="0" w:beforeAutospacing="0" w:after="0" w:afterAutospacing="0" w:line="21" w:lineRule="atLeast"/>
        <w:ind w:left="0" w:right="0" w:firstLine="560" w:firstLineChars="200"/>
        <w:jc w:val="both"/>
      </w:pPr>
      <w:r>
        <w:rPr>
          <w:rFonts w:hint="eastAsia" w:ascii="仿宋" w:hAnsi="仿宋" w:eastAsia="仿宋" w:cs="仿宋"/>
          <w:color w:val="333333"/>
          <w:sz w:val="28"/>
          <w:szCs w:val="28"/>
        </w:rPr>
        <w:t>参赛作品范围涉及机器人的新概念、新技术、新产品。围绕某个机器人领域的主题（如智能家居机器人、医疗机器人、助老助残服务机器人、教育服务机器人等），重点考核研究生对市场需求洞察、创新性设计和关键技术实现等能力，提升研究生教学与科研创新实践水平，促进机器人产业的发展。</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b/>
          <w:color w:val="333333"/>
          <w:sz w:val="28"/>
          <w:szCs w:val="28"/>
        </w:rPr>
        <w:t>四、参赛对象及方式</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1</w:t>
      </w:r>
      <w:r>
        <w:rPr>
          <w:rFonts w:hint="eastAsia" w:ascii="仿宋" w:hAnsi="仿宋" w:eastAsia="仿宋" w:cs="仿宋"/>
          <w:color w:val="333333"/>
          <w:sz w:val="28"/>
          <w:szCs w:val="28"/>
        </w:rPr>
        <w:t>、参赛对象</w:t>
      </w:r>
    </w:p>
    <w:p>
      <w:pPr>
        <w:pStyle w:val="2"/>
        <w:keepNext w:val="0"/>
        <w:keepLines w:val="0"/>
        <w:widowControl/>
        <w:suppressLineNumbers w:val="0"/>
        <w:spacing w:before="0" w:beforeAutospacing="0" w:after="0" w:afterAutospacing="0" w:line="21" w:lineRule="atLeast"/>
        <w:ind w:left="0" w:right="0" w:firstLine="560" w:firstLineChars="200"/>
        <w:jc w:val="both"/>
      </w:pPr>
      <w:r>
        <w:rPr>
          <w:rFonts w:hint="eastAsia" w:ascii="仿宋" w:hAnsi="仿宋" w:eastAsia="仿宋" w:cs="仿宋"/>
          <w:color w:val="333333"/>
          <w:sz w:val="28"/>
          <w:szCs w:val="28"/>
        </w:rPr>
        <w:t>正式注册的国内在校硕士研究生、博士研究生及已获研究生入学资格的应届本科毕业生。</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2</w:t>
      </w:r>
      <w:r>
        <w:rPr>
          <w:rFonts w:hint="eastAsia" w:ascii="仿宋" w:hAnsi="仿宋" w:eastAsia="仿宋" w:cs="仿宋"/>
          <w:color w:val="333333"/>
          <w:sz w:val="28"/>
          <w:szCs w:val="28"/>
        </w:rPr>
        <w:t>、参赛方式</w:t>
      </w:r>
    </w:p>
    <w:p>
      <w:pPr>
        <w:pStyle w:val="2"/>
        <w:keepNext w:val="0"/>
        <w:keepLines w:val="0"/>
        <w:widowControl/>
        <w:suppressLineNumbers w:val="0"/>
        <w:spacing w:before="0" w:beforeAutospacing="0" w:after="0" w:afterAutospacing="0" w:line="21" w:lineRule="atLeast"/>
        <w:ind w:left="0" w:right="0" w:firstLine="560" w:firstLineChars="200"/>
        <w:jc w:val="both"/>
      </w:pPr>
      <w:bookmarkStart w:id="0" w:name="_GoBack"/>
      <w:bookmarkEnd w:id="0"/>
      <w:r>
        <w:rPr>
          <w:rFonts w:hint="eastAsia" w:ascii="仿宋" w:hAnsi="仿宋" w:eastAsia="仿宋" w:cs="仿宋"/>
          <w:color w:val="333333"/>
          <w:sz w:val="28"/>
          <w:szCs w:val="28"/>
        </w:rPr>
        <w:t>以学校为单位，个人或团队参赛，每支团队参赛队员一般不超过</w:t>
      </w:r>
      <w:r>
        <w:rPr>
          <w:rFonts w:hint="default" w:ascii="Times New Roman" w:hAnsi="Times New Roman" w:eastAsia="宋体" w:cs="Times New Roman"/>
          <w:color w:val="333333"/>
          <w:sz w:val="28"/>
          <w:szCs w:val="28"/>
        </w:rPr>
        <w:t>5</w:t>
      </w:r>
      <w:r>
        <w:rPr>
          <w:rFonts w:hint="eastAsia" w:ascii="仿宋" w:hAnsi="仿宋" w:eastAsia="仿宋" w:cs="仿宋"/>
          <w:color w:val="333333"/>
          <w:sz w:val="28"/>
          <w:szCs w:val="28"/>
        </w:rPr>
        <w:t>人（其中第</w:t>
      </w:r>
      <w:r>
        <w:rPr>
          <w:rFonts w:hint="default" w:ascii="Times New Roman" w:hAnsi="Times New Roman" w:eastAsia="宋体" w:cs="Times New Roman"/>
          <w:color w:val="333333"/>
          <w:sz w:val="28"/>
          <w:szCs w:val="28"/>
        </w:rPr>
        <w:t>1</w:t>
      </w:r>
      <w:r>
        <w:rPr>
          <w:rFonts w:hint="eastAsia" w:ascii="仿宋" w:hAnsi="仿宋" w:eastAsia="仿宋" w:cs="仿宋"/>
          <w:color w:val="333333"/>
          <w:sz w:val="28"/>
          <w:szCs w:val="28"/>
        </w:rPr>
        <w:t>申报人默认为参赛团队队长），指导教师一般不超过</w:t>
      </w:r>
      <w:r>
        <w:rPr>
          <w:rFonts w:hint="default" w:ascii="Times New Roman" w:hAnsi="Times New Roman" w:eastAsia="宋体" w:cs="Times New Roman"/>
          <w:color w:val="333333"/>
          <w:sz w:val="28"/>
          <w:szCs w:val="28"/>
        </w:rPr>
        <w:t>2</w:t>
      </w:r>
      <w:r>
        <w:rPr>
          <w:rFonts w:hint="eastAsia" w:ascii="仿宋" w:hAnsi="仿宋" w:eastAsia="仿宋" w:cs="仿宋"/>
          <w:color w:val="333333"/>
          <w:sz w:val="28"/>
          <w:szCs w:val="28"/>
        </w:rPr>
        <w:t>人，可跨学科跨校组队，以队长所在单位为参赛单位。</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3</w:t>
      </w:r>
      <w:r>
        <w:rPr>
          <w:rFonts w:hint="eastAsia" w:ascii="仿宋" w:hAnsi="仿宋" w:eastAsia="仿宋" w:cs="仿宋"/>
          <w:color w:val="333333"/>
          <w:sz w:val="28"/>
          <w:szCs w:val="28"/>
        </w:rPr>
        <w:t>、进入全国决赛后，不得变更项目及团队成员。</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4</w:t>
      </w:r>
      <w:r>
        <w:rPr>
          <w:rFonts w:hint="eastAsia" w:ascii="仿宋" w:hAnsi="仿宋" w:eastAsia="仿宋" w:cs="仿宋"/>
          <w:color w:val="333333"/>
          <w:sz w:val="28"/>
          <w:szCs w:val="28"/>
        </w:rPr>
        <w:t>、已经在中国研究生创新实践系列大赛某一项主题赛事获奖的参赛作品，不能以同一作品参评其他主题赛事的奖项。</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b/>
          <w:color w:val="333333"/>
          <w:sz w:val="28"/>
          <w:szCs w:val="28"/>
        </w:rPr>
        <w:t>五、赛制安排</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按照作品的成熟度和技术特点分成仿真组、部件组和集成组。</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仿真组：提供机器人三维仿真分析、数字化设计、算法等方案，提出可行性分析报告；</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部件组：提供机器人部件的创新设计方案与样机，并进行部件功能的实际演示；</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集成组：提供机器人整机的创新设计报告与样机，并进行整机的实际演示。</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第一阶段（初赛）：机器人创新概念设计阶段</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线上评审，每个队伍必须提交申报项目的技术方案或设计规划报告，评审专家委员会根据所上传报告进行线上初评。</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第二阶段（决赛）：机器人设计实现阶段</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进入决赛的队伍，需要按照分组进行计算机动态仿真、作品展示和现场答辩，由评审专家确定作品获奖等级。</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b/>
          <w:color w:val="333333"/>
          <w:sz w:val="28"/>
          <w:szCs w:val="28"/>
        </w:rPr>
        <w:t>六、赛程安排</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1</w:t>
      </w:r>
      <w:r>
        <w:rPr>
          <w:rFonts w:hint="eastAsia" w:ascii="仿宋" w:hAnsi="仿宋" w:eastAsia="仿宋" w:cs="仿宋"/>
          <w:color w:val="333333"/>
          <w:sz w:val="28"/>
          <w:szCs w:val="28"/>
        </w:rPr>
        <w:t>、赛事通知发布</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时间：</w:t>
      </w:r>
      <w:r>
        <w:rPr>
          <w:rFonts w:hint="default" w:ascii="Times New Roman" w:hAnsi="Times New Roman" w:eastAsia="宋体" w:cs="Times New Roman"/>
          <w:color w:val="333333"/>
          <w:sz w:val="28"/>
          <w:szCs w:val="28"/>
        </w:rPr>
        <w:t>2020</w:t>
      </w:r>
      <w:r>
        <w:rPr>
          <w:rFonts w:hint="eastAsia" w:ascii="仿宋" w:hAnsi="仿宋" w:eastAsia="仿宋" w:cs="仿宋"/>
          <w:color w:val="333333"/>
          <w:sz w:val="28"/>
          <w:szCs w:val="28"/>
        </w:rPr>
        <w:t>年</w:t>
      </w:r>
      <w:r>
        <w:rPr>
          <w:rFonts w:hint="default" w:ascii="Times New Roman" w:hAnsi="Times New Roman" w:eastAsia="宋体" w:cs="Times New Roman"/>
          <w:color w:val="333333"/>
          <w:sz w:val="28"/>
          <w:szCs w:val="28"/>
        </w:rPr>
        <w:t>3</w:t>
      </w:r>
      <w:r>
        <w:rPr>
          <w:rFonts w:hint="eastAsia" w:ascii="仿宋" w:hAnsi="仿宋" w:eastAsia="仿宋" w:cs="仿宋"/>
          <w:color w:val="333333"/>
          <w:sz w:val="28"/>
          <w:szCs w:val="28"/>
        </w:rPr>
        <w:t>月</w:t>
      </w:r>
      <w:r>
        <w:rPr>
          <w:rFonts w:hint="default" w:ascii="Times New Roman" w:hAnsi="Times New Roman" w:eastAsia="宋体" w:cs="Times New Roman"/>
          <w:color w:val="333333"/>
          <w:sz w:val="28"/>
          <w:szCs w:val="28"/>
        </w:rPr>
        <w:t>2</w:t>
      </w:r>
      <w:r>
        <w:rPr>
          <w:rFonts w:hint="eastAsia" w:ascii="仿宋" w:hAnsi="仿宋" w:eastAsia="仿宋" w:cs="仿宋"/>
          <w:color w:val="333333"/>
          <w:sz w:val="28"/>
          <w:szCs w:val="28"/>
        </w:rPr>
        <w:t>8日</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内容：大赛官网公布第二届中国研究生机器人创新设计大赛通知。</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2</w:t>
      </w:r>
      <w:r>
        <w:rPr>
          <w:rFonts w:hint="eastAsia" w:ascii="仿宋" w:hAnsi="仿宋" w:eastAsia="仿宋" w:cs="仿宋"/>
          <w:color w:val="333333"/>
          <w:sz w:val="28"/>
          <w:szCs w:val="28"/>
        </w:rPr>
        <w:t>、大赛报名及作品提交</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时间：</w:t>
      </w:r>
      <w:r>
        <w:rPr>
          <w:rFonts w:hint="default" w:ascii="Times New Roman" w:hAnsi="Times New Roman" w:eastAsia="宋体" w:cs="Times New Roman"/>
          <w:color w:val="333333"/>
          <w:sz w:val="28"/>
          <w:szCs w:val="28"/>
        </w:rPr>
        <w:t>2020</w:t>
      </w:r>
      <w:r>
        <w:rPr>
          <w:rFonts w:hint="eastAsia" w:ascii="仿宋" w:hAnsi="仿宋" w:eastAsia="仿宋" w:cs="仿宋"/>
          <w:color w:val="333333"/>
          <w:sz w:val="28"/>
          <w:szCs w:val="28"/>
        </w:rPr>
        <w:t>年</w:t>
      </w:r>
      <w:r>
        <w:rPr>
          <w:rFonts w:hint="default" w:ascii="Times New Roman" w:hAnsi="Times New Roman" w:eastAsia="宋体" w:cs="Times New Roman"/>
          <w:color w:val="333333"/>
          <w:sz w:val="28"/>
          <w:szCs w:val="28"/>
        </w:rPr>
        <w:t>6</w:t>
      </w:r>
      <w:r>
        <w:rPr>
          <w:rFonts w:hint="eastAsia" w:ascii="仿宋" w:hAnsi="仿宋" w:eastAsia="仿宋" w:cs="仿宋"/>
          <w:color w:val="333333"/>
          <w:sz w:val="28"/>
          <w:szCs w:val="28"/>
        </w:rPr>
        <w:t>月</w:t>
      </w:r>
      <w:r>
        <w:rPr>
          <w:rFonts w:hint="default" w:ascii="Times New Roman" w:hAnsi="Times New Roman" w:eastAsia="宋体" w:cs="Times New Roman"/>
          <w:color w:val="333333"/>
          <w:sz w:val="28"/>
          <w:szCs w:val="28"/>
        </w:rPr>
        <w:t>21</w:t>
      </w:r>
      <w:r>
        <w:rPr>
          <w:rFonts w:hint="eastAsia" w:ascii="仿宋" w:hAnsi="仿宋" w:eastAsia="仿宋" w:cs="仿宋"/>
          <w:color w:val="333333"/>
          <w:sz w:val="28"/>
          <w:szCs w:val="28"/>
        </w:rPr>
        <w:t>日截止</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内容：参赛项目团队须在截止日期前进行大赛</w:t>
      </w:r>
      <w:r>
        <w:rPr>
          <w:rFonts w:hint="eastAsia" w:ascii="仿宋" w:hAnsi="仿宋" w:eastAsia="仿宋" w:cs="仿宋"/>
          <w:color w:val="333333"/>
          <w:sz w:val="28"/>
          <w:szCs w:val="28"/>
          <w:shd w:val="clear" w:fill="FFFFFF"/>
        </w:rPr>
        <w:t>注册、报名并提交初赛作品；</w:t>
      </w:r>
      <w:r>
        <w:rPr>
          <w:rFonts w:hint="eastAsia" w:ascii="仿宋" w:hAnsi="仿宋" w:eastAsia="仿宋" w:cs="仿宋"/>
          <w:color w:val="333333"/>
          <w:sz w:val="28"/>
          <w:szCs w:val="28"/>
        </w:rPr>
        <w:t>参赛队所在单位须及时审核本单位报名人员的参赛资格。上述事宜均须通过大赛官网（</w:t>
      </w:r>
      <w:r>
        <w:rPr>
          <w:rFonts w:hint="eastAsia" w:ascii="宋体" w:hAnsi="宋体" w:eastAsia="宋体" w:cs="宋体"/>
          <w:color w:val="1890FF"/>
          <w:sz w:val="24"/>
          <w:szCs w:val="24"/>
          <w:u w:val="none"/>
        </w:rPr>
        <w:fldChar w:fldCharType="begin"/>
      </w:r>
      <w:r>
        <w:rPr>
          <w:rFonts w:hint="eastAsia" w:ascii="宋体" w:hAnsi="宋体" w:eastAsia="宋体" w:cs="宋体"/>
          <w:color w:val="1890FF"/>
          <w:sz w:val="24"/>
          <w:szCs w:val="24"/>
          <w:u w:val="none"/>
        </w:rPr>
        <w:instrText xml:space="preserve"> HYPERLINK "https://cpipc.chinadegrees.cn/" </w:instrText>
      </w:r>
      <w:r>
        <w:rPr>
          <w:rFonts w:hint="eastAsia" w:ascii="宋体" w:hAnsi="宋体" w:eastAsia="宋体" w:cs="宋体"/>
          <w:color w:val="1890FF"/>
          <w:sz w:val="24"/>
          <w:szCs w:val="24"/>
          <w:u w:val="none"/>
        </w:rPr>
        <w:fldChar w:fldCharType="separate"/>
      </w:r>
      <w:r>
        <w:rPr>
          <w:rStyle w:val="8"/>
          <w:rFonts w:hint="eastAsia" w:ascii="仿宋" w:hAnsi="仿宋" w:eastAsia="仿宋" w:cs="仿宋"/>
          <w:color w:val="1890FF"/>
          <w:sz w:val="28"/>
          <w:szCs w:val="28"/>
          <w:u w:val="none"/>
        </w:rPr>
        <w:t>https://cpipc.chinadegrees.cn</w:t>
      </w:r>
      <w:r>
        <w:rPr>
          <w:rFonts w:hint="eastAsia" w:ascii="宋体" w:hAnsi="宋体" w:eastAsia="宋体" w:cs="宋体"/>
          <w:color w:val="1890FF"/>
          <w:sz w:val="24"/>
          <w:szCs w:val="24"/>
          <w:u w:val="none"/>
        </w:rPr>
        <w:fldChar w:fldCharType="end"/>
      </w:r>
      <w:r>
        <w:rPr>
          <w:rFonts w:hint="eastAsia" w:ascii="仿宋" w:hAnsi="仿宋" w:eastAsia="仿宋" w:cs="仿宋"/>
          <w:color w:val="333333"/>
          <w:sz w:val="28"/>
          <w:szCs w:val="28"/>
        </w:rPr>
        <w:t>）进行操作。</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3</w:t>
      </w:r>
      <w:r>
        <w:rPr>
          <w:rFonts w:hint="eastAsia" w:ascii="仿宋" w:hAnsi="仿宋" w:eastAsia="仿宋" w:cs="仿宋"/>
          <w:color w:val="333333"/>
          <w:sz w:val="28"/>
          <w:szCs w:val="28"/>
        </w:rPr>
        <w:t>、大赛初赛</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时间：</w:t>
      </w:r>
      <w:r>
        <w:rPr>
          <w:rFonts w:hint="default" w:ascii="Times New Roman" w:hAnsi="Times New Roman" w:eastAsia="宋体" w:cs="Times New Roman"/>
          <w:color w:val="333333"/>
          <w:sz w:val="28"/>
          <w:szCs w:val="28"/>
        </w:rPr>
        <w:t>2020</w:t>
      </w:r>
      <w:r>
        <w:rPr>
          <w:rFonts w:hint="eastAsia" w:ascii="仿宋" w:hAnsi="仿宋" w:eastAsia="仿宋" w:cs="仿宋"/>
          <w:color w:val="333333"/>
          <w:sz w:val="28"/>
          <w:szCs w:val="28"/>
        </w:rPr>
        <w:t>年</w:t>
      </w:r>
      <w:r>
        <w:rPr>
          <w:rFonts w:hint="default" w:ascii="Times New Roman" w:hAnsi="Times New Roman" w:eastAsia="宋体" w:cs="Times New Roman"/>
          <w:color w:val="333333"/>
          <w:sz w:val="28"/>
          <w:szCs w:val="28"/>
        </w:rPr>
        <w:t>6</w:t>
      </w:r>
      <w:r>
        <w:rPr>
          <w:rFonts w:hint="eastAsia" w:ascii="仿宋" w:hAnsi="仿宋" w:eastAsia="仿宋" w:cs="仿宋"/>
          <w:color w:val="333333"/>
          <w:sz w:val="28"/>
          <w:szCs w:val="28"/>
        </w:rPr>
        <w:t>月</w:t>
      </w:r>
      <w:r>
        <w:rPr>
          <w:rFonts w:hint="default" w:ascii="Times New Roman" w:hAnsi="Times New Roman" w:eastAsia="宋体" w:cs="Times New Roman"/>
          <w:color w:val="333333"/>
          <w:sz w:val="28"/>
          <w:szCs w:val="28"/>
        </w:rPr>
        <w:t>22</w:t>
      </w:r>
      <w:r>
        <w:rPr>
          <w:rFonts w:hint="eastAsia" w:ascii="仿宋" w:hAnsi="仿宋" w:eastAsia="仿宋" w:cs="仿宋"/>
          <w:color w:val="333333"/>
          <w:sz w:val="28"/>
          <w:szCs w:val="28"/>
        </w:rPr>
        <w:t>日</w:t>
      </w:r>
      <w:r>
        <w:rPr>
          <w:rFonts w:hint="default" w:ascii="Times New Roman" w:hAnsi="Times New Roman" w:eastAsia="宋体" w:cs="Times New Roman"/>
          <w:color w:val="333333"/>
          <w:sz w:val="28"/>
          <w:szCs w:val="28"/>
        </w:rPr>
        <w:t>-7</w:t>
      </w:r>
      <w:r>
        <w:rPr>
          <w:rFonts w:hint="eastAsia" w:ascii="仿宋" w:hAnsi="仿宋" w:eastAsia="仿宋" w:cs="仿宋"/>
          <w:color w:val="333333"/>
          <w:sz w:val="28"/>
          <w:szCs w:val="28"/>
        </w:rPr>
        <w:t>月</w:t>
      </w:r>
      <w:r>
        <w:rPr>
          <w:rFonts w:hint="default" w:ascii="Times New Roman" w:hAnsi="Times New Roman" w:eastAsia="宋体" w:cs="Times New Roman"/>
          <w:color w:val="333333"/>
          <w:sz w:val="28"/>
          <w:szCs w:val="28"/>
        </w:rPr>
        <w:t>17</w:t>
      </w:r>
      <w:r>
        <w:rPr>
          <w:rFonts w:hint="eastAsia" w:ascii="仿宋" w:hAnsi="仿宋" w:eastAsia="仿宋" w:cs="仿宋"/>
          <w:color w:val="333333"/>
          <w:sz w:val="28"/>
          <w:szCs w:val="28"/>
        </w:rPr>
        <w:t>日</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内容：组织专家通过网上进行初赛评审并发布决赛名单。</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4</w:t>
      </w:r>
      <w:r>
        <w:rPr>
          <w:rFonts w:hint="eastAsia" w:ascii="仿宋" w:hAnsi="仿宋" w:eastAsia="仿宋" w:cs="仿宋"/>
          <w:color w:val="333333"/>
          <w:sz w:val="28"/>
          <w:szCs w:val="28"/>
        </w:rPr>
        <w:t>、大赛决赛</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时间：</w:t>
      </w:r>
      <w:r>
        <w:rPr>
          <w:rFonts w:hint="default" w:ascii="Times New Roman" w:hAnsi="Times New Roman" w:eastAsia="宋体" w:cs="Times New Roman"/>
          <w:color w:val="333333"/>
          <w:sz w:val="28"/>
          <w:szCs w:val="28"/>
        </w:rPr>
        <w:t>2020</w:t>
      </w:r>
      <w:r>
        <w:rPr>
          <w:rFonts w:hint="eastAsia" w:ascii="仿宋" w:hAnsi="仿宋" w:eastAsia="仿宋" w:cs="仿宋"/>
          <w:color w:val="333333"/>
          <w:sz w:val="28"/>
          <w:szCs w:val="28"/>
        </w:rPr>
        <w:t>年</w:t>
      </w:r>
      <w:r>
        <w:rPr>
          <w:rFonts w:hint="default" w:ascii="Times New Roman" w:hAnsi="Times New Roman" w:eastAsia="宋体" w:cs="Times New Roman"/>
          <w:color w:val="333333"/>
          <w:sz w:val="28"/>
          <w:szCs w:val="28"/>
        </w:rPr>
        <w:t>8</w:t>
      </w:r>
      <w:r>
        <w:rPr>
          <w:rFonts w:hint="eastAsia" w:ascii="仿宋" w:hAnsi="仿宋" w:eastAsia="仿宋" w:cs="仿宋"/>
          <w:color w:val="333333"/>
          <w:sz w:val="28"/>
          <w:szCs w:val="28"/>
        </w:rPr>
        <w:t>月</w:t>
      </w:r>
      <w:r>
        <w:rPr>
          <w:rFonts w:hint="default" w:ascii="Times New Roman" w:hAnsi="Times New Roman" w:eastAsia="宋体" w:cs="Times New Roman"/>
          <w:color w:val="333333"/>
          <w:sz w:val="28"/>
          <w:szCs w:val="28"/>
        </w:rPr>
        <w:t>24</w:t>
      </w:r>
      <w:r>
        <w:rPr>
          <w:rFonts w:hint="eastAsia" w:ascii="仿宋" w:hAnsi="仿宋" w:eastAsia="仿宋" w:cs="仿宋"/>
          <w:color w:val="333333"/>
          <w:sz w:val="28"/>
          <w:szCs w:val="28"/>
        </w:rPr>
        <w:t>日</w:t>
      </w:r>
      <w:r>
        <w:rPr>
          <w:rFonts w:hint="default" w:ascii="Times New Roman" w:hAnsi="Times New Roman" w:eastAsia="宋体" w:cs="Times New Roman"/>
          <w:color w:val="333333"/>
          <w:sz w:val="28"/>
          <w:szCs w:val="28"/>
        </w:rPr>
        <w:t>-8</w:t>
      </w:r>
      <w:r>
        <w:rPr>
          <w:rFonts w:hint="eastAsia" w:ascii="仿宋" w:hAnsi="仿宋" w:eastAsia="仿宋" w:cs="仿宋"/>
          <w:color w:val="333333"/>
          <w:sz w:val="28"/>
          <w:szCs w:val="28"/>
        </w:rPr>
        <w:t>月</w:t>
      </w:r>
      <w:r>
        <w:rPr>
          <w:rFonts w:hint="default" w:ascii="Times New Roman" w:hAnsi="Times New Roman" w:eastAsia="宋体" w:cs="Times New Roman"/>
          <w:color w:val="333333"/>
          <w:sz w:val="28"/>
          <w:szCs w:val="28"/>
        </w:rPr>
        <w:t>26</w:t>
      </w:r>
      <w:r>
        <w:rPr>
          <w:rFonts w:hint="eastAsia" w:ascii="仿宋" w:hAnsi="仿宋" w:eastAsia="仿宋" w:cs="仿宋"/>
          <w:color w:val="333333"/>
          <w:sz w:val="28"/>
          <w:szCs w:val="28"/>
        </w:rPr>
        <w:t>日</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内容：入围决赛团队将在中国西部科技创新港进行比赛。</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b/>
          <w:color w:val="333333"/>
          <w:sz w:val="28"/>
          <w:szCs w:val="28"/>
          <w:shd w:val="clear" w:fill="FFFFFF"/>
        </w:rPr>
        <w:t>注：最终比赛时间将根据新冠肺炎病毒疫情防控情况和教育部有关要求进一步确定，并提前一个月通知。各项内容具体时间安排以正式通知为准。</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b/>
          <w:color w:val="333333"/>
          <w:sz w:val="28"/>
          <w:szCs w:val="28"/>
        </w:rPr>
        <w:t>七、奖项设置</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本次竞赛面向参赛作品设置特等奖、一等奖、二等奖、三等奖，具体奖项数量根据提交参赛作品的数量另行确定；面向组织单位和个人设立优秀组织奖、优秀指导教师奖及优秀工作者等奖项。</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奖金设置：参赛作品特等奖</w:t>
      </w:r>
      <w:r>
        <w:rPr>
          <w:rFonts w:hint="default" w:ascii="Times New Roman" w:hAnsi="Times New Roman" w:eastAsia="宋体" w:cs="Times New Roman"/>
          <w:color w:val="333333"/>
          <w:sz w:val="28"/>
          <w:szCs w:val="28"/>
        </w:rPr>
        <w:t>50000</w:t>
      </w:r>
      <w:r>
        <w:rPr>
          <w:rFonts w:hint="eastAsia" w:ascii="仿宋" w:hAnsi="仿宋" w:eastAsia="仿宋" w:cs="仿宋"/>
          <w:color w:val="333333"/>
          <w:sz w:val="28"/>
          <w:szCs w:val="28"/>
        </w:rPr>
        <w:t>元</w:t>
      </w:r>
      <w:r>
        <w:rPr>
          <w:rFonts w:hint="default" w:ascii="Times New Roman" w:hAnsi="Times New Roman" w:eastAsia="宋体" w:cs="Times New Roman"/>
          <w:color w:val="333333"/>
          <w:sz w:val="28"/>
          <w:szCs w:val="28"/>
        </w:rPr>
        <w:t>/</w:t>
      </w:r>
      <w:r>
        <w:rPr>
          <w:rFonts w:hint="eastAsia" w:ascii="仿宋" w:hAnsi="仿宋" w:eastAsia="仿宋" w:cs="仿宋"/>
          <w:color w:val="333333"/>
          <w:sz w:val="28"/>
          <w:szCs w:val="28"/>
        </w:rPr>
        <w:t>项（可空缺），一等奖</w:t>
      </w:r>
      <w:r>
        <w:rPr>
          <w:rFonts w:hint="default" w:ascii="Times New Roman" w:hAnsi="Times New Roman" w:eastAsia="宋体" w:cs="Times New Roman"/>
          <w:color w:val="333333"/>
          <w:sz w:val="28"/>
          <w:szCs w:val="28"/>
        </w:rPr>
        <w:t>20000</w:t>
      </w:r>
      <w:r>
        <w:rPr>
          <w:rFonts w:hint="eastAsia" w:ascii="仿宋" w:hAnsi="仿宋" w:eastAsia="仿宋" w:cs="仿宋"/>
          <w:color w:val="333333"/>
          <w:sz w:val="28"/>
          <w:szCs w:val="28"/>
        </w:rPr>
        <w:t>元</w:t>
      </w:r>
      <w:r>
        <w:rPr>
          <w:rFonts w:hint="default" w:ascii="Times New Roman" w:hAnsi="Times New Roman" w:eastAsia="宋体" w:cs="Times New Roman"/>
          <w:color w:val="333333"/>
          <w:sz w:val="28"/>
          <w:szCs w:val="28"/>
        </w:rPr>
        <w:t>/</w:t>
      </w:r>
      <w:r>
        <w:rPr>
          <w:rFonts w:hint="eastAsia" w:ascii="仿宋" w:hAnsi="仿宋" w:eastAsia="仿宋" w:cs="仿宋"/>
          <w:color w:val="333333"/>
          <w:sz w:val="28"/>
          <w:szCs w:val="28"/>
        </w:rPr>
        <w:t>项，二等奖</w:t>
      </w:r>
      <w:r>
        <w:rPr>
          <w:rFonts w:hint="default" w:ascii="Times New Roman" w:hAnsi="Times New Roman" w:eastAsia="宋体" w:cs="Times New Roman"/>
          <w:color w:val="333333"/>
          <w:sz w:val="28"/>
          <w:szCs w:val="28"/>
        </w:rPr>
        <w:t>10000</w:t>
      </w:r>
      <w:r>
        <w:rPr>
          <w:rFonts w:hint="eastAsia" w:ascii="仿宋" w:hAnsi="仿宋" w:eastAsia="仿宋" w:cs="仿宋"/>
          <w:color w:val="333333"/>
          <w:sz w:val="28"/>
          <w:szCs w:val="28"/>
        </w:rPr>
        <w:t>元</w:t>
      </w:r>
      <w:r>
        <w:rPr>
          <w:rFonts w:hint="default" w:ascii="Times New Roman" w:hAnsi="Times New Roman" w:eastAsia="宋体" w:cs="Times New Roman"/>
          <w:color w:val="333333"/>
          <w:sz w:val="28"/>
          <w:szCs w:val="28"/>
        </w:rPr>
        <w:t>/</w:t>
      </w:r>
      <w:r>
        <w:rPr>
          <w:rFonts w:hint="eastAsia" w:ascii="仿宋" w:hAnsi="仿宋" w:eastAsia="仿宋" w:cs="仿宋"/>
          <w:color w:val="333333"/>
          <w:sz w:val="28"/>
          <w:szCs w:val="28"/>
        </w:rPr>
        <w:t>项，三等奖（证书）。优秀组织奖、优秀指导教师奖及优秀工作者颁发荣誉证书。</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b/>
          <w:color w:val="333333"/>
          <w:sz w:val="28"/>
          <w:szCs w:val="28"/>
        </w:rPr>
        <w:t>八、其他事宜</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shd w:val="clear" w:fill="FFFFFF"/>
        </w:rPr>
        <w:t>大赛最终解释权归中国研究生机器人创新设计大赛组委会所有。</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rPr>
        <w:t>1</w:t>
      </w:r>
      <w:r>
        <w:rPr>
          <w:rFonts w:hint="eastAsia" w:ascii="仿宋" w:hAnsi="仿宋" w:eastAsia="仿宋" w:cs="仿宋"/>
          <w:color w:val="333333"/>
          <w:sz w:val="28"/>
          <w:szCs w:val="28"/>
        </w:rPr>
        <w:t>、大赛承办单位联系人：张俊峰 马钰焯</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联系电话：</w:t>
      </w:r>
      <w:r>
        <w:rPr>
          <w:rFonts w:hint="default" w:ascii="Times New Roman" w:hAnsi="Times New Roman" w:eastAsia="宋体" w:cs="Times New Roman"/>
          <w:color w:val="333333"/>
          <w:sz w:val="28"/>
          <w:szCs w:val="28"/>
        </w:rPr>
        <w:t xml:space="preserve">029-82665737 </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电子邮</w:t>
      </w:r>
      <w:r>
        <w:rPr>
          <w:rFonts w:hint="eastAsia" w:ascii="仿宋" w:hAnsi="仿宋" w:eastAsia="仿宋" w:cs="仿宋"/>
          <w:color w:val="333333"/>
          <w:sz w:val="28"/>
          <w:szCs w:val="28"/>
          <w:shd w:val="clear" w:fill="FFFFFF"/>
        </w:rPr>
        <w:t>箱：</w:t>
      </w:r>
      <w:r>
        <w:rPr>
          <w:rFonts w:hint="eastAsia" w:ascii="宋体" w:hAnsi="宋体" w:eastAsia="宋体" w:cs="宋体"/>
          <w:color w:val="1890FF"/>
          <w:sz w:val="24"/>
          <w:szCs w:val="24"/>
          <w:u w:val="none"/>
        </w:rPr>
        <w:fldChar w:fldCharType="begin"/>
      </w:r>
      <w:r>
        <w:rPr>
          <w:rFonts w:hint="eastAsia" w:ascii="宋体" w:hAnsi="宋体" w:eastAsia="宋体" w:cs="宋体"/>
          <w:color w:val="1890FF"/>
          <w:sz w:val="24"/>
          <w:szCs w:val="24"/>
          <w:u w:val="none"/>
        </w:rPr>
        <w:instrText xml:space="preserve"> HYPERLINK "mailto:zyxw@mail.xjtu.edu.cn；" </w:instrText>
      </w:r>
      <w:r>
        <w:rPr>
          <w:rFonts w:hint="eastAsia" w:ascii="宋体" w:hAnsi="宋体" w:eastAsia="宋体" w:cs="宋体"/>
          <w:color w:val="1890FF"/>
          <w:sz w:val="24"/>
          <w:szCs w:val="24"/>
          <w:u w:val="none"/>
        </w:rPr>
        <w:fldChar w:fldCharType="separate"/>
      </w:r>
      <w:r>
        <w:rPr>
          <w:rStyle w:val="8"/>
          <w:rFonts w:hint="default" w:ascii="Times New Roman" w:hAnsi="Times New Roman" w:eastAsia="宋体" w:cs="Times New Roman"/>
          <w:color w:val="1890FF"/>
          <w:sz w:val="28"/>
          <w:szCs w:val="28"/>
          <w:u w:val="none"/>
          <w:shd w:val="clear" w:fill="FFFFFF"/>
        </w:rPr>
        <w:t>zyxw@mail.xjtu.edu.cn</w:t>
      </w:r>
      <w:r>
        <w:rPr>
          <w:rFonts w:hint="eastAsia" w:ascii="宋体" w:hAnsi="宋体" w:eastAsia="宋体" w:cs="宋体"/>
          <w:color w:val="1890FF"/>
          <w:sz w:val="24"/>
          <w:szCs w:val="24"/>
          <w:u w:val="none"/>
        </w:rPr>
        <w:fldChar w:fldCharType="end"/>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通讯地址：陕西省西安市咸宁西路</w:t>
      </w:r>
      <w:r>
        <w:rPr>
          <w:rFonts w:hint="default" w:ascii="Times New Roman" w:hAnsi="Times New Roman" w:eastAsia="宋体" w:cs="Times New Roman"/>
          <w:color w:val="333333"/>
          <w:sz w:val="28"/>
          <w:szCs w:val="28"/>
        </w:rPr>
        <w:t>28</w:t>
      </w:r>
      <w:r>
        <w:rPr>
          <w:rFonts w:hint="eastAsia" w:ascii="仿宋" w:hAnsi="仿宋" w:eastAsia="仿宋" w:cs="仿宋"/>
          <w:color w:val="333333"/>
          <w:sz w:val="28"/>
          <w:szCs w:val="28"/>
        </w:rPr>
        <w:t>号西安交通大学研究生院（邮编</w:t>
      </w:r>
      <w:r>
        <w:rPr>
          <w:rFonts w:hint="default" w:ascii="Times New Roman" w:hAnsi="Times New Roman" w:eastAsia="宋体" w:cs="Times New Roman"/>
          <w:color w:val="333333"/>
          <w:sz w:val="28"/>
          <w:szCs w:val="28"/>
        </w:rPr>
        <w:t>710049</w:t>
      </w:r>
      <w:r>
        <w:rPr>
          <w:rFonts w:hint="eastAsia" w:ascii="仿宋" w:hAnsi="仿宋" w:eastAsia="仿宋" w:cs="仿宋"/>
          <w:color w:val="333333"/>
          <w:sz w:val="28"/>
          <w:szCs w:val="28"/>
        </w:rPr>
        <w:t>）  </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微软雅黑" w:cs="Times New Roman"/>
          <w:color w:val="333333"/>
          <w:sz w:val="28"/>
          <w:szCs w:val="28"/>
        </w:rPr>
        <w:t>2</w:t>
      </w:r>
      <w:r>
        <w:rPr>
          <w:rFonts w:hint="eastAsia" w:ascii="仿宋" w:hAnsi="仿宋" w:eastAsia="仿宋" w:cs="仿宋"/>
          <w:color w:val="333333"/>
          <w:sz w:val="28"/>
          <w:szCs w:val="28"/>
        </w:rPr>
        <w:t>、大赛组委会秘书处联系人：</w:t>
      </w:r>
    </w:p>
    <w:p>
      <w:pPr>
        <w:pStyle w:val="2"/>
        <w:keepNext w:val="0"/>
        <w:keepLines w:val="0"/>
        <w:widowControl/>
        <w:suppressLineNumbers w:val="0"/>
        <w:spacing w:before="0" w:beforeAutospacing="0" w:after="0" w:afterAutospacing="0" w:line="21" w:lineRule="atLeast"/>
        <w:ind w:left="0" w:right="0"/>
        <w:jc w:val="both"/>
      </w:pPr>
      <w:r>
        <w:rPr>
          <w:rFonts w:hint="eastAsia" w:ascii="仿宋" w:hAnsi="仿宋" w:eastAsia="仿宋" w:cs="仿宋"/>
          <w:color w:val="333333"/>
          <w:sz w:val="28"/>
          <w:szCs w:val="28"/>
        </w:rPr>
        <w:t>哈尔滨工业大学</w:t>
      </w:r>
      <w:r>
        <w:rPr>
          <w:rFonts w:hint="default" w:ascii="Times New Roman" w:hAnsi="Times New Roman" w:eastAsia="微软雅黑" w:cs="Times New Roman"/>
          <w:color w:val="333333"/>
          <w:sz w:val="28"/>
          <w:szCs w:val="28"/>
        </w:rPr>
        <w:t xml:space="preserve"> </w:t>
      </w:r>
      <w:r>
        <w:rPr>
          <w:rFonts w:hint="eastAsia" w:ascii="仿宋" w:hAnsi="仿宋" w:eastAsia="仿宋" w:cs="仿宋"/>
          <w:color w:val="333333"/>
          <w:sz w:val="28"/>
          <w:szCs w:val="28"/>
        </w:rPr>
        <w:t>李超</w:t>
      </w:r>
      <w:r>
        <w:rPr>
          <w:rFonts w:hint="default" w:ascii="Times New Roman" w:hAnsi="Times New Roman" w:eastAsia="微软雅黑" w:cs="Times New Roman"/>
          <w:color w:val="333333"/>
          <w:sz w:val="28"/>
          <w:szCs w:val="28"/>
        </w:rPr>
        <w:t xml:space="preserve">  0451-86416419</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微软雅黑" w:cs="Times New Roman"/>
          <w:color w:val="333333"/>
          <w:sz w:val="28"/>
          <w:szCs w:val="28"/>
        </w:rPr>
        <w:t>3</w:t>
      </w:r>
      <w:r>
        <w:rPr>
          <w:rFonts w:hint="eastAsia" w:ascii="仿宋" w:hAnsi="仿宋" w:eastAsia="仿宋" w:cs="仿宋"/>
          <w:color w:val="333333"/>
          <w:sz w:val="28"/>
          <w:szCs w:val="28"/>
        </w:rPr>
        <w:t>、大赛官网：</w:t>
      </w:r>
      <w:r>
        <w:rPr>
          <w:rFonts w:hint="eastAsia" w:ascii="微软雅黑" w:hAnsi="微软雅黑" w:eastAsia="微软雅黑" w:cs="微软雅黑"/>
          <w:color w:val="1890FF"/>
          <w:sz w:val="18"/>
          <w:szCs w:val="18"/>
          <w:u w:val="none"/>
        </w:rPr>
        <w:fldChar w:fldCharType="begin"/>
      </w:r>
      <w:r>
        <w:rPr>
          <w:rFonts w:hint="eastAsia" w:ascii="微软雅黑" w:hAnsi="微软雅黑" w:eastAsia="微软雅黑" w:cs="微软雅黑"/>
          <w:color w:val="1890FF"/>
          <w:sz w:val="18"/>
          <w:szCs w:val="18"/>
          <w:u w:val="none"/>
        </w:rPr>
        <w:instrText xml:space="preserve"> HYPERLINK "https://cpipc.chinadegrees.cn/" </w:instrText>
      </w:r>
      <w:r>
        <w:rPr>
          <w:rFonts w:hint="eastAsia" w:ascii="微软雅黑" w:hAnsi="微软雅黑" w:eastAsia="微软雅黑" w:cs="微软雅黑"/>
          <w:color w:val="1890FF"/>
          <w:sz w:val="18"/>
          <w:szCs w:val="18"/>
          <w:u w:val="none"/>
        </w:rPr>
        <w:fldChar w:fldCharType="separate"/>
      </w:r>
      <w:r>
        <w:rPr>
          <w:rStyle w:val="8"/>
          <w:rFonts w:hint="default" w:ascii="Times New Roman" w:hAnsi="Times New Roman" w:eastAsia="微软雅黑" w:cs="Times New Roman"/>
          <w:color w:val="1890FF"/>
          <w:sz w:val="28"/>
          <w:szCs w:val="28"/>
          <w:u w:val="none"/>
        </w:rPr>
        <w:t>https://cpipc.chinadegrees.cn</w:t>
      </w:r>
      <w:r>
        <w:rPr>
          <w:rFonts w:hint="eastAsia" w:ascii="微软雅黑" w:hAnsi="微软雅黑" w:eastAsia="微软雅黑" w:cs="微软雅黑"/>
          <w:color w:val="1890FF"/>
          <w:sz w:val="18"/>
          <w:szCs w:val="18"/>
          <w:u w:val="none"/>
        </w:rPr>
        <w:fldChar w:fldCharType="end"/>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微软雅黑" w:cs="Times New Roman"/>
          <w:color w:val="333333"/>
          <w:sz w:val="28"/>
          <w:szCs w:val="28"/>
        </w:rPr>
        <w:t>4</w:t>
      </w:r>
      <w:r>
        <w:rPr>
          <w:rFonts w:hint="eastAsia" w:ascii="仿宋" w:hAnsi="仿宋" w:eastAsia="仿宋" w:cs="仿宋"/>
          <w:color w:val="333333"/>
          <w:sz w:val="28"/>
          <w:szCs w:val="28"/>
        </w:rPr>
        <w:t>、大赛官方微信名称：研究生机器人创新设计大赛</w:t>
      </w:r>
      <w:r>
        <w:rPr>
          <w:rFonts w:hint="default" w:ascii="Times New Roman" w:hAnsi="Times New Roman" w:eastAsia="微软雅黑" w:cs="Times New Roman"/>
          <w:color w:val="333333"/>
          <w:sz w:val="28"/>
          <w:szCs w:val="28"/>
        </w:rPr>
        <w:t xml:space="preserve">  </w:t>
      </w:r>
    </w:p>
    <w:p>
      <w:pPr>
        <w:pStyle w:val="2"/>
        <w:keepNext w:val="0"/>
        <w:keepLines w:val="0"/>
        <w:widowControl/>
        <w:suppressLineNumbers w:val="0"/>
        <w:spacing w:line="21" w:lineRule="atLeast"/>
        <w:jc w:val="center"/>
      </w:pPr>
      <w:r>
        <w:rPr>
          <w:rFonts w:hint="eastAsia" w:ascii="微软雅黑" w:hAnsi="微软雅黑" w:eastAsia="微软雅黑" w:cs="微软雅黑"/>
          <w:color w:val="333333"/>
          <w:sz w:val="18"/>
          <w:szCs w:val="18"/>
          <w:bdr w:val="none" w:color="auto" w:sz="0" w:space="0"/>
        </w:rPr>
        <w:drawing>
          <wp:inline distT="0" distB="0" distL="114300" distR="114300">
            <wp:extent cx="1362075" cy="13620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362075" cy="1362075"/>
                    </a:xfrm>
                    <a:prstGeom prst="rect">
                      <a:avLst/>
                    </a:prstGeom>
                    <a:noFill/>
                    <a:ln w="9525">
                      <a:noFill/>
                    </a:ln>
                  </pic:spPr>
                </pic:pic>
              </a:graphicData>
            </a:graphic>
          </wp:inline>
        </w:drawing>
      </w:r>
    </w:p>
    <w:p>
      <w:pPr>
        <w:pStyle w:val="2"/>
        <w:keepNext w:val="0"/>
        <w:keepLines w:val="0"/>
        <w:widowControl/>
        <w:suppressLineNumbers w:val="0"/>
        <w:spacing w:line="21" w:lineRule="atLeast"/>
        <w:jc w:val="center"/>
      </w:pPr>
      <w:r>
        <w:rPr>
          <w:rFonts w:hint="eastAsia" w:ascii="仿宋" w:hAnsi="仿宋" w:eastAsia="仿宋" w:cs="仿宋"/>
          <w:color w:val="333333"/>
          <w:sz w:val="28"/>
          <w:szCs w:val="28"/>
          <w:bdr w:val="none" w:color="auto" w:sz="0" w:space="0"/>
        </w:rPr>
        <w:t>（微信公众号二维码）</w:t>
      </w:r>
    </w:p>
    <w:p>
      <w:pPr>
        <w:pStyle w:val="2"/>
        <w:keepNext w:val="0"/>
        <w:keepLines w:val="0"/>
        <w:widowControl/>
        <w:suppressLineNumbers w:val="0"/>
        <w:spacing w:before="0" w:beforeAutospacing="0" w:after="0" w:afterAutospacing="0" w:line="21" w:lineRule="atLeast"/>
        <w:ind w:left="0" w:right="0"/>
        <w:jc w:val="both"/>
      </w:pPr>
      <w:r>
        <w:rPr>
          <w:rFonts w:hint="default" w:ascii="Times New Roman" w:hAnsi="Times New Roman" w:eastAsia="宋体" w:cs="Times New Roman"/>
          <w:color w:val="333333"/>
          <w:sz w:val="28"/>
          <w:szCs w:val="28"/>
          <w:shd w:val="clear" w:fill="FFFFFF"/>
        </w:rPr>
        <w:t>5</w:t>
      </w:r>
      <w:r>
        <w:rPr>
          <w:rFonts w:hint="eastAsia" w:ascii="仿宋" w:hAnsi="仿宋" w:eastAsia="仿宋" w:cs="仿宋"/>
          <w:color w:val="333333"/>
          <w:sz w:val="28"/>
          <w:szCs w:val="28"/>
          <w:shd w:val="clear" w:fill="FFFFFF"/>
        </w:rPr>
        <w:t>、为方便各培养单位组织人员、指导教师以及参赛选手之间的沟通与联系，欢迎加进入</w:t>
      </w:r>
      <w:r>
        <w:rPr>
          <w:rFonts w:hint="default" w:ascii="Times New Roman" w:hAnsi="Times New Roman" w:eastAsia="宋体" w:cs="Times New Roman"/>
          <w:color w:val="333333"/>
          <w:sz w:val="28"/>
          <w:szCs w:val="28"/>
          <w:shd w:val="clear" w:fill="FFFFFF"/>
        </w:rPr>
        <w:t>QQ</w:t>
      </w:r>
      <w:r>
        <w:rPr>
          <w:rFonts w:hint="eastAsia" w:ascii="仿宋" w:hAnsi="仿宋" w:eastAsia="仿宋" w:cs="仿宋"/>
          <w:color w:val="333333"/>
          <w:sz w:val="28"/>
          <w:szCs w:val="28"/>
          <w:shd w:val="clear" w:fill="FFFFFF"/>
        </w:rPr>
        <w:t>群交流。</w:t>
      </w:r>
    </w:p>
    <w:p>
      <w:pPr>
        <w:pStyle w:val="2"/>
        <w:keepNext w:val="0"/>
        <w:keepLines w:val="0"/>
        <w:widowControl/>
        <w:suppressLineNumbers w:val="0"/>
        <w:spacing w:line="21" w:lineRule="atLeast"/>
        <w:jc w:val="center"/>
      </w:pPr>
      <w:r>
        <w:rPr>
          <w:rFonts w:hint="eastAsia" w:ascii="微软雅黑" w:hAnsi="微软雅黑" w:eastAsia="微软雅黑" w:cs="微软雅黑"/>
          <w:color w:val="333333"/>
          <w:sz w:val="18"/>
          <w:szCs w:val="18"/>
          <w:bdr w:val="none" w:color="auto" w:sz="0" w:space="0"/>
        </w:rPr>
        <w:drawing>
          <wp:inline distT="0" distB="0" distL="114300" distR="114300">
            <wp:extent cx="1257300" cy="12382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257300" cy="1238250"/>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微软雅黑" w:cs="Times New Roman"/>
          <w:color w:val="000000"/>
          <w:sz w:val="28"/>
          <w:szCs w:val="28"/>
        </w:rPr>
        <w:t>QQ</w:t>
      </w:r>
      <w:r>
        <w:rPr>
          <w:rFonts w:hint="eastAsia" w:ascii="仿宋" w:hAnsi="仿宋" w:eastAsia="仿宋" w:cs="仿宋"/>
          <w:color w:val="000000"/>
          <w:sz w:val="28"/>
          <w:szCs w:val="28"/>
        </w:rPr>
        <w:t>群：</w:t>
      </w:r>
      <w:r>
        <w:rPr>
          <w:rFonts w:hint="default" w:ascii="Times New Roman" w:hAnsi="Times New Roman" w:eastAsia="微软雅黑" w:cs="Times New Roman"/>
          <w:color w:val="000000"/>
          <w:sz w:val="28"/>
          <w:szCs w:val="28"/>
        </w:rPr>
        <w:t xml:space="preserve">1054686996 </w:t>
      </w:r>
    </w:p>
    <w:p>
      <w:pPr>
        <w:pStyle w:val="2"/>
        <w:keepNext w:val="0"/>
        <w:keepLines w:val="0"/>
        <w:widowControl/>
        <w:suppressLineNumbers w:val="0"/>
        <w:spacing w:before="0" w:beforeAutospacing="0" w:after="0" w:afterAutospacing="0" w:line="21" w:lineRule="atLeast"/>
        <w:ind w:left="0" w:right="0"/>
        <w:jc w:val="center"/>
      </w:pPr>
      <w:r>
        <w:rPr>
          <w:rFonts w:hint="eastAsia" w:ascii="仿宋" w:hAnsi="仿宋" w:eastAsia="仿宋" w:cs="仿宋"/>
          <w:color w:val="000000"/>
          <w:sz w:val="28"/>
          <w:szCs w:val="28"/>
        </w:rPr>
        <w:t>（培养单位组织人员、指导教师群）</w:t>
      </w:r>
    </w:p>
    <w:p>
      <w:pPr>
        <w:pStyle w:val="2"/>
        <w:keepNext w:val="0"/>
        <w:keepLines w:val="0"/>
        <w:widowControl/>
        <w:suppressLineNumbers w:val="0"/>
        <w:spacing w:before="0" w:beforeAutospacing="0" w:after="0" w:afterAutospacing="0" w:line="21" w:lineRule="atLeast"/>
        <w:ind w:left="0" w:right="0"/>
        <w:jc w:val="center"/>
      </w:pPr>
      <w:r>
        <w:rPr>
          <w:rFonts w:hint="eastAsia" w:ascii="微软雅黑" w:hAnsi="微软雅黑" w:eastAsia="微软雅黑" w:cs="微软雅黑"/>
          <w:color w:val="333333"/>
          <w:sz w:val="18"/>
          <w:szCs w:val="18"/>
          <w:bdr w:val="none" w:color="auto" w:sz="0" w:space="0"/>
        </w:rPr>
        <w:drawing>
          <wp:inline distT="0" distB="0" distL="114300" distR="114300">
            <wp:extent cx="1228725" cy="1209675"/>
            <wp:effectExtent l="0" t="0" r="9525" b="952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1228725" cy="120967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21" w:lineRule="atLeast"/>
        <w:ind w:left="0" w:right="0"/>
        <w:jc w:val="center"/>
      </w:pPr>
      <w:r>
        <w:rPr>
          <w:rFonts w:hint="default" w:ascii="Times New Roman" w:hAnsi="Times New Roman" w:eastAsia="微软雅黑" w:cs="Times New Roman"/>
          <w:color w:val="000000"/>
          <w:sz w:val="28"/>
          <w:szCs w:val="28"/>
        </w:rPr>
        <w:t>QQ</w:t>
      </w:r>
      <w:r>
        <w:rPr>
          <w:rFonts w:hint="eastAsia" w:ascii="仿宋" w:hAnsi="仿宋" w:eastAsia="仿宋" w:cs="仿宋"/>
          <w:color w:val="000000"/>
          <w:sz w:val="28"/>
          <w:szCs w:val="28"/>
        </w:rPr>
        <w:t>群：</w:t>
      </w:r>
      <w:r>
        <w:rPr>
          <w:rFonts w:hint="default" w:ascii="Times New Roman" w:hAnsi="Times New Roman" w:eastAsia="微软雅黑" w:cs="Times New Roman"/>
          <w:color w:val="000000"/>
          <w:sz w:val="28"/>
          <w:szCs w:val="28"/>
        </w:rPr>
        <w:t>253257033</w:t>
      </w:r>
    </w:p>
    <w:p>
      <w:pPr>
        <w:pStyle w:val="2"/>
        <w:keepNext w:val="0"/>
        <w:keepLines w:val="0"/>
        <w:widowControl/>
        <w:suppressLineNumbers w:val="0"/>
        <w:spacing w:before="0" w:beforeAutospacing="0" w:after="0" w:afterAutospacing="0" w:line="21" w:lineRule="atLeast"/>
        <w:ind w:left="0" w:right="0"/>
        <w:jc w:val="center"/>
      </w:pPr>
      <w:r>
        <w:rPr>
          <w:rFonts w:hint="eastAsia" w:ascii="仿宋" w:hAnsi="仿宋" w:eastAsia="仿宋" w:cs="仿宋"/>
          <w:color w:val="000000"/>
          <w:sz w:val="28"/>
          <w:szCs w:val="28"/>
        </w:rPr>
        <w:t>（参赛选手群）</w:t>
      </w:r>
    </w:p>
    <w:p>
      <w:pPr>
        <w:pStyle w:val="2"/>
        <w:keepNext w:val="0"/>
        <w:keepLines w:val="0"/>
        <w:widowControl/>
        <w:suppressLineNumbers w:val="0"/>
        <w:spacing w:before="0" w:beforeAutospacing="0" w:after="0" w:afterAutospacing="0" w:line="21" w:lineRule="atLeast"/>
        <w:ind w:left="0" w:right="0"/>
        <w:jc w:val="right"/>
      </w:pPr>
      <w:r>
        <w:rPr>
          <w:rFonts w:hint="eastAsia" w:ascii="仿宋" w:hAnsi="仿宋" w:eastAsia="仿宋" w:cs="仿宋"/>
          <w:b/>
          <w:color w:val="333333"/>
          <w:sz w:val="28"/>
          <w:szCs w:val="28"/>
        </w:rPr>
        <w:t>中国研究生机器人创新设计大赛组委会</w:t>
      </w:r>
    </w:p>
    <w:p>
      <w:pPr>
        <w:pStyle w:val="2"/>
        <w:keepNext w:val="0"/>
        <w:keepLines w:val="0"/>
        <w:widowControl/>
        <w:suppressLineNumbers w:val="0"/>
        <w:spacing w:before="0" w:beforeAutospacing="0" w:after="0" w:afterAutospacing="0" w:line="21" w:lineRule="atLeast"/>
        <w:ind w:left="0" w:right="0"/>
        <w:jc w:val="right"/>
      </w:pPr>
      <w:r>
        <w:rPr>
          <w:rFonts w:hint="default" w:ascii="Times New Roman" w:hAnsi="Times New Roman" w:eastAsia="等线" w:cs="Times New Roman"/>
          <w:b/>
          <w:color w:val="333333"/>
          <w:sz w:val="28"/>
          <w:szCs w:val="28"/>
        </w:rPr>
        <w:t>2020</w:t>
      </w:r>
      <w:r>
        <w:rPr>
          <w:rFonts w:hint="eastAsia" w:ascii="仿宋" w:hAnsi="仿宋" w:eastAsia="仿宋" w:cs="仿宋"/>
          <w:b/>
          <w:color w:val="333333"/>
          <w:sz w:val="28"/>
          <w:szCs w:val="28"/>
        </w:rPr>
        <w:t>年</w:t>
      </w:r>
      <w:r>
        <w:rPr>
          <w:rFonts w:hint="default" w:ascii="Times New Roman" w:hAnsi="Times New Roman" w:eastAsia="等线" w:cs="Times New Roman"/>
          <w:b/>
          <w:color w:val="333333"/>
          <w:sz w:val="28"/>
          <w:szCs w:val="28"/>
        </w:rPr>
        <w:t>3</w:t>
      </w:r>
      <w:r>
        <w:rPr>
          <w:rFonts w:hint="eastAsia" w:ascii="仿宋" w:hAnsi="仿宋" w:eastAsia="仿宋" w:cs="仿宋"/>
          <w:b/>
          <w:color w:val="333333"/>
          <w:sz w:val="28"/>
          <w:szCs w:val="28"/>
        </w:rPr>
        <w:t>月</w:t>
      </w:r>
      <w:r>
        <w:rPr>
          <w:rFonts w:hint="default" w:ascii="Times New Roman" w:hAnsi="Times New Roman" w:eastAsia="等线" w:cs="Times New Roman"/>
          <w:b/>
          <w:color w:val="333333"/>
          <w:sz w:val="28"/>
          <w:szCs w:val="28"/>
        </w:rPr>
        <w:t>28</w:t>
      </w:r>
      <w:r>
        <w:rPr>
          <w:rFonts w:hint="eastAsia" w:ascii="仿宋" w:hAnsi="仿宋" w:eastAsia="仿宋" w:cs="仿宋"/>
          <w:b/>
          <w:color w:val="333333"/>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z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E2E09"/>
    <w:rsid w:val="2F3951A4"/>
    <w:rsid w:val="45EF778F"/>
    <w:rsid w:val="6E510C5B"/>
    <w:rsid w:val="729E3271"/>
    <w:rsid w:val="73962F66"/>
    <w:rsid w:val="75955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sz w:val="20"/>
      <w:szCs w:val="20"/>
    </w:rPr>
  </w:style>
  <w:style w:type="character" w:styleId="6">
    <w:name w:val="FollowedHyperlink"/>
    <w:basedOn w:val="4"/>
    <w:uiPriority w:val="0"/>
    <w:rPr>
      <w:color w:val="1890FF"/>
      <w:u w:val="none"/>
    </w:rPr>
  </w:style>
  <w:style w:type="character" w:styleId="7">
    <w:name w:val="HTML Definition"/>
    <w:basedOn w:val="4"/>
    <w:uiPriority w:val="0"/>
    <w:rPr>
      <w:i/>
    </w:rPr>
  </w:style>
  <w:style w:type="character" w:styleId="8">
    <w:name w:val="Hyperlink"/>
    <w:basedOn w:val="4"/>
    <w:uiPriority w:val="0"/>
    <w:rPr>
      <w:color w:val="1890FF"/>
      <w:u w:val="none"/>
    </w:rPr>
  </w:style>
  <w:style w:type="character" w:styleId="9">
    <w:name w:val="HTML Code"/>
    <w:basedOn w:val="4"/>
    <w:uiPriority w:val="0"/>
    <w:rPr>
      <w:rFonts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new"/>
    <w:basedOn w:val="4"/>
    <w:uiPriority w:val="0"/>
    <w:rPr>
      <w:color w:val="777777"/>
    </w:rPr>
  </w:style>
  <w:style w:type="character" w:customStyle="1" w:styleId="13">
    <w:name w:val="hover9"/>
    <w:basedOn w:val="4"/>
    <w:uiPriority w:val="0"/>
    <w:rPr>
      <w:shd w:val="clear" w:fill="EEEEEE"/>
    </w:rPr>
  </w:style>
  <w:style w:type="character" w:customStyle="1" w:styleId="14">
    <w:name w:val="focused"/>
    <w:basedOn w:val="4"/>
    <w:uiPriority w:val="0"/>
    <w:rPr>
      <w:shd w:val="clear" w:fill="EEEEEE"/>
    </w:rPr>
  </w:style>
  <w:style w:type="character" w:customStyle="1" w:styleId="15">
    <w:name w:val="old"/>
    <w:basedOn w:val="4"/>
    <w:uiPriority w:val="0"/>
    <w:rPr>
      <w:color w:val="777777"/>
    </w:rPr>
  </w:style>
  <w:style w:type="character" w:customStyle="1" w:styleId="16">
    <w:name w:val="button"/>
    <w:basedOn w:val="4"/>
    <w:uiPriority w:val="0"/>
    <w:rPr>
      <w:bdr w:val="none" w:color="auto" w:sz="0" w:space="0"/>
    </w:rPr>
  </w:style>
  <w:style w:type="character" w:customStyle="1" w:styleId="17">
    <w:name w:val="tmpztreemove_arrow"/>
    <w:basedOn w:val="4"/>
    <w:uiPriority w:val="0"/>
    <w:rPr>
      <w:bdr w:val="none" w:color="auto" w:sz="0" w:space="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2020-05-18T01:13:25Z</dcterms:created>
  <dc:creator>Administrator</dc:creator>
  <cp:lastModifiedBy>Administrator</cp:lastModifiedBy>
  <dcterms:modified xsi:type="dcterms:W3CDTF">2020-05-18T01:15:44Z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